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</w:p>
    <w:p w:rsidR="00B40B6F" w:rsidRPr="00D638FA" w:rsidRDefault="00B40B6F" w:rsidP="00B40B6F">
      <w:pPr>
        <w:spacing w:after="0"/>
        <w:ind w:firstLine="612"/>
        <w:jc w:val="center"/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</w:pPr>
      <w:r w:rsidRPr="00D638FA">
        <w:rPr>
          <w:rFonts w:asciiTheme="majorHAnsi" w:hAnsiTheme="majorHAnsi" w:cs="Times New Roman"/>
          <w:b/>
          <w:sz w:val="36"/>
          <w:szCs w:val="36"/>
          <w:u w:val="single"/>
          <w:lang w:val="uk-UA"/>
        </w:rPr>
        <w:t>Індивідуальний план роботи</w:t>
      </w:r>
    </w:p>
    <w:p w:rsidR="00B40B6F" w:rsidRPr="00D638FA" w:rsidRDefault="00B40B6F" w:rsidP="00B40B6F">
      <w:pPr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D638FA">
        <w:rPr>
          <w:rFonts w:asciiTheme="majorHAnsi" w:hAnsiTheme="majorHAnsi" w:cs="Times New Roman"/>
          <w:i/>
          <w:sz w:val="36"/>
          <w:szCs w:val="36"/>
          <w:u w:val="single"/>
          <w:lang w:val="uk-UA"/>
        </w:rPr>
        <w:t>під час дистанційного навчання</w:t>
      </w:r>
      <w:r w:rsidRPr="00D638FA">
        <w:rPr>
          <w:rFonts w:asciiTheme="majorHAnsi" w:hAnsiTheme="majorHAnsi"/>
          <w:b/>
          <w:sz w:val="36"/>
          <w:szCs w:val="36"/>
          <w:lang w:val="uk-UA"/>
        </w:rPr>
        <w:t xml:space="preserve"> </w:t>
      </w:r>
    </w:p>
    <w:p w:rsidR="00B40B6F" w:rsidRPr="00D638FA" w:rsidRDefault="00B40B6F" w:rsidP="00B40B6F">
      <w:pPr>
        <w:jc w:val="center"/>
        <w:rPr>
          <w:rFonts w:asciiTheme="majorHAnsi" w:hAnsiTheme="majorHAnsi"/>
          <w:b/>
          <w:sz w:val="36"/>
          <w:szCs w:val="36"/>
          <w:lang w:val="uk-UA"/>
        </w:rPr>
      </w:pPr>
      <w:r w:rsidRPr="00D638FA">
        <w:rPr>
          <w:rFonts w:asciiTheme="majorHAnsi" w:hAnsiTheme="majorHAnsi"/>
          <w:b/>
          <w:sz w:val="36"/>
          <w:szCs w:val="36"/>
          <w:lang w:val="uk-UA"/>
        </w:rPr>
        <w:t>Великоугольської ЗОШ І – ІІІ ступенів</w:t>
      </w: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  <w:r w:rsidRPr="00D638FA"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  <w:t>Немеш Любов Михайлівни</w:t>
      </w: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  <w:r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  <w:t>01.03.2021 - 31.03.2021</w:t>
      </w: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Default="00B40B6F" w:rsidP="00B40B6F">
      <w:pPr>
        <w:spacing w:after="0" w:line="300" w:lineRule="auto"/>
        <w:jc w:val="center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p w:rsidR="00B40B6F" w:rsidRPr="00D638FA" w:rsidRDefault="00B40B6F" w:rsidP="00B40B6F">
      <w:pPr>
        <w:spacing w:after="0" w:line="300" w:lineRule="auto"/>
        <w:rPr>
          <w:rFonts w:asciiTheme="majorHAnsi" w:hAnsiTheme="majorHAnsi" w:cs="Times New Roman"/>
          <w:b/>
          <w:i/>
          <w:sz w:val="36"/>
          <w:szCs w:val="36"/>
          <w:u w:val="single"/>
          <w:lang w:val="uk-UA"/>
        </w:rPr>
      </w:pPr>
    </w:p>
    <w:tbl>
      <w:tblPr>
        <w:tblStyle w:val="a3"/>
        <w:tblW w:w="10491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61"/>
        <w:gridCol w:w="1108"/>
        <w:gridCol w:w="5245"/>
        <w:gridCol w:w="1417"/>
        <w:gridCol w:w="1560"/>
      </w:tblGrid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№ з/п</w:t>
            </w:r>
          </w:p>
        </w:tc>
        <w:tc>
          <w:tcPr>
            <w:tcW w:w="1108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Дата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Зміст роботи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Час роботи</w:t>
            </w: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Примітка</w:t>
            </w: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1108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02.03.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45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1.Складання плану роботи на карантин.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Упорядкування 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журналу щоденного обліку роботи і складання плану роботи на карантин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соціального педагога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Розміщення інформації учням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5-9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>Як організувати дистанційне навчання за допомогою онлайн ресурсів»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.Консультація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для вчителів. Волос Л.І.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вих ГПД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),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Коньовшій Т.І.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 11 кл.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 тел.режим.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Опрацювання фахової літератури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Виготовлення брошур для учнів школи «Як захистити себе від корона вірусу» </w:t>
            </w:r>
          </w:p>
          <w:p w:rsidR="00B40B6F" w:rsidRPr="00954FBF" w:rsidRDefault="00B40B6F" w:rsidP="0000107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3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 Робота з документацією.</w:t>
            </w:r>
          </w:p>
          <w:p w:rsidR="00B40B6F" w:rsidRPr="00F75116" w:rsidRDefault="00B40B6F" w:rsidP="000010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9.00</w:t>
            </w:r>
          </w:p>
          <w:p w:rsidR="00B40B6F" w:rsidRPr="00F75116" w:rsidRDefault="00B40B6F" w:rsidP="0000107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br/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Онлайн консультація для учнів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8-А класу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 П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оковба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М.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8-А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клас, тел.режим)</w:t>
            </w:r>
          </w:p>
          <w:p w:rsidR="00B40B6F" w:rsidRDefault="00B40B6F" w:rsidP="00001077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2.Розміщення інформації, щодо профілактики захворювання коронавірусної інфекції. Переглянути відео </w:t>
            </w:r>
          </w:p>
          <w:p w:rsidR="00B40B6F" w:rsidRPr="00F75116" w:rsidRDefault="00B40B6F" w:rsidP="00001077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. Співпраця з батьк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 w:eastAsia="ru-RU"/>
              </w:rPr>
              <w:t>ами 1-11 клласів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 xml:space="preserve"> та з учасниками освітнього процесу з питань організації контролю за виконанням учнями завдань дистанційного навчання в 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 w:eastAsia="ru-RU"/>
              </w:rPr>
              <w:t>соціальних мережах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.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1. Пошукова робота/ознайомлення з інструктивно-методичними матеріалами соціального педагога.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документами </w:t>
            </w:r>
          </w:p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Розміщення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в соціальній Мережі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пам’ят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ки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«Технік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безпеки, правила дорожнього руху під час карантину» 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09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5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Пошукова робота в мережі Інтернет, пошук ідей  для оформлення  буклета «Молодь обирає здоров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’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я»</w:t>
            </w:r>
          </w:p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Розміщення інформації «Вживання учнями шкідливих речовин ».</w:t>
            </w:r>
          </w:p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 Робота з документами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 Консультації для батьків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Немеш Н.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Волос С.М.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)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тел.режим. 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</w:tc>
      </w:tr>
      <w:tr w:rsidR="00B40B6F" w:rsidRPr="00F75116" w:rsidTr="00001077">
        <w:trPr>
          <w:trHeight w:val="3307"/>
        </w:trPr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954FBF" w:rsidRDefault="00B40B6F" w:rsidP="0000107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Робота з документацією. Вивчення інструктивно-методичних матеріалів.</w:t>
            </w:r>
          </w:p>
          <w:p w:rsidR="00B40B6F" w:rsidRPr="00664E5F" w:rsidRDefault="00B40B6F" w:rsidP="00001077">
            <w:pPr>
              <w:spacing w:line="30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Індивідуальні консультації для учнів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9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класів в онлайнрежимі.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(Данч А., Волос Є.)</w:t>
            </w:r>
          </w:p>
          <w:p w:rsidR="00B40B6F" w:rsidRPr="00D638FA" w:rsidRDefault="00B40B6F" w:rsidP="0000107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4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 Самоосвіта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45" w:type="dxa"/>
          </w:tcPr>
          <w:p w:rsidR="00B40B6F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Систематизація  документації.</w:t>
            </w:r>
          </w:p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 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>Розробка та підбір матеріалів до тематичної перевірки знань школярів.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3.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Консультації для батьків/учнів, які опинилися в складних життєвих обставинах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Пошук профорієнтаційного онлайн-тестування для учнів 9-11 класів.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(Волос М., Бенца Б,(7 кл.) Бенца В., 10 кл.)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Робота з документами .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Розміщення інформації учням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10-11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класів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«</w:t>
            </w:r>
            <w:r w:rsidRPr="003764B1"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Протидія та попередження булінгу (цькуванню) в закладах освіти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».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3.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Індивідуальні консультації для учнів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10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клас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у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 в онлайнрежимі.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(Немеш М., Пелех С., Танчинець В.)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тел.режим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Систематизація  документації.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2.Підбір матеріалу до заходів 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«Чисте довкілля – здорова нація».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Робота з документами 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4.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Пошук онлайн-тестування для учнів 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10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клас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у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«Молодь і протиправна поведінка ». Відправлення онлайн-силок у робочі діалоги в соціальних мережах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  <w:r w:rsidRPr="00F75116">
              <w:rPr>
                <w:rFonts w:ascii="Times New Roman" w:hAnsi="Times New Roman" w:cs="Times New Roman"/>
                <w:color w:val="260A00"/>
                <w:sz w:val="28"/>
                <w:szCs w:val="28"/>
                <w:lang w:val="en-US" w:eastAsia="ru-RU"/>
              </w:rPr>
              <w:t>Messenger</w:t>
            </w:r>
            <w:r w:rsidRPr="00F75116">
              <w:rPr>
                <w:rFonts w:ascii="Times New Roman" w:hAnsi="Times New Roman" w:cs="Times New Roman"/>
                <w:color w:val="260A00"/>
                <w:sz w:val="28"/>
                <w:szCs w:val="28"/>
                <w:lang w:val="uk-UA" w:eastAsia="ru-RU"/>
              </w:rPr>
              <w:t>/</w:t>
            </w:r>
            <w:r w:rsidRPr="00F75116">
              <w:rPr>
                <w:rFonts w:ascii="Times New Roman" w:hAnsi="Times New Roman" w:cs="Times New Roman"/>
                <w:color w:val="260A00"/>
                <w:sz w:val="28"/>
                <w:szCs w:val="28"/>
                <w:lang w:val="en-US" w:eastAsia="ru-RU"/>
              </w:rPr>
              <w:t>Viber</w:t>
            </w:r>
          </w:p>
        </w:tc>
      </w:tr>
      <w:tr w:rsidR="00B40B6F" w:rsidRPr="00F75116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954FBF" w:rsidRDefault="00B40B6F" w:rsidP="0000107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Робота з документацією. Вивчення інструктивно-методичних матеріалів.</w:t>
            </w:r>
          </w:p>
          <w:p w:rsidR="00B40B6F" w:rsidRPr="00D638FA" w:rsidRDefault="00B40B6F" w:rsidP="00001077">
            <w:pPr>
              <w:spacing w:line="30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.Самоосвіта в мережі Інтернет на сайті «На Урок», «Всеосвіта»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color w:val="260A00"/>
                <w:sz w:val="28"/>
                <w:szCs w:val="28"/>
                <w:lang w:eastAsia="ru-RU"/>
              </w:rPr>
            </w:pPr>
          </w:p>
        </w:tc>
      </w:tr>
      <w:tr w:rsidR="00B40B6F" w:rsidRPr="00BC4B11" w:rsidTr="00001077">
        <w:tc>
          <w:tcPr>
            <w:tcW w:w="1161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BC4B11" w:rsidRDefault="00B40B6F" w:rsidP="00001077">
            <w:pPr>
              <w:rPr>
                <w:rFonts w:asciiTheme="majorHAnsi" w:hAnsiTheme="majorHAnsi"/>
                <w:sz w:val="28"/>
                <w:szCs w:val="28"/>
              </w:rPr>
            </w:pPr>
            <w:r w:rsidRPr="00BC4B11">
              <w:rPr>
                <w:rFonts w:asciiTheme="majorHAnsi" w:hAnsiTheme="majorHAnsi"/>
                <w:sz w:val="28"/>
                <w:szCs w:val="28"/>
              </w:rPr>
              <w:t>1. Робота з документами </w:t>
            </w:r>
          </w:p>
          <w:p w:rsidR="00B40B6F" w:rsidRPr="00BC4B11" w:rsidRDefault="00B40B6F" w:rsidP="00001077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BC4B11">
              <w:rPr>
                <w:rFonts w:asciiTheme="majorHAnsi" w:hAnsiTheme="majorHAnsi"/>
                <w:sz w:val="28"/>
                <w:szCs w:val="28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Відправлення онлайн-силок у робочі діалоги в соціальних мережах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4B11">
              <w:rPr>
                <w:rFonts w:asciiTheme="majorHAnsi" w:hAnsiTheme="majorHAnsi"/>
                <w:sz w:val="28"/>
                <w:szCs w:val="28"/>
              </w:rPr>
              <w:t>«Протидія та попередження булінгу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(цькуванню) в закладах освіти»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(5-7 клас). Феєр Є. 5 клас, Голубка В. 6 клас, Феєр І., 7 клас.</w:t>
            </w:r>
          </w:p>
          <w:p w:rsidR="00B40B6F" w:rsidRPr="00D638FA" w:rsidRDefault="00B40B6F" w:rsidP="00001077">
            <w:pPr>
              <w:spacing w:line="300" w:lineRule="auto"/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BC4B11">
              <w:rPr>
                <w:rFonts w:asciiTheme="majorHAnsi" w:hAnsiTheme="majorHAnsi"/>
                <w:sz w:val="28"/>
                <w:szCs w:val="28"/>
                <w:lang w:val="uk-UA"/>
              </w:rPr>
              <w:t>3. Консультації батьків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Спащук В</w:t>
            </w:r>
            <w:r w:rsidRPr="00BC4B11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B40B6F" w:rsidRPr="00BC4B11" w:rsidTr="00001077">
        <w:tc>
          <w:tcPr>
            <w:tcW w:w="1161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03</w:t>
            </w:r>
          </w:p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Систематизація  документації.</w:t>
            </w:r>
          </w:p>
          <w:p w:rsidR="00B40B6F" w:rsidRPr="00954FBF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2.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 xml:space="preserve">Відеоперегляд і відправлення силки учням 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9-11 класів 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для перегляду відеоролика на тему: «Як обрати професію майбутнього?» Тамара Сухенко(https://www.youtube.com/watch?v=1bpaOg8J_Ug)</w:t>
            </w:r>
          </w:p>
          <w:p w:rsidR="00B40B6F" w:rsidRPr="00BC4B11" w:rsidRDefault="00B40B6F" w:rsidP="00001077">
            <w:pPr>
              <w:spacing w:line="300" w:lineRule="auto"/>
              <w:rPr>
                <w:rFonts w:asciiTheme="majorHAnsi" w:hAnsiTheme="majorHAnsi" w:cs="Times New Roman"/>
                <w:sz w:val="28"/>
                <w:szCs w:val="28"/>
                <w:lang w:val="uk-UA" w:eastAsia="ru-RU"/>
              </w:rPr>
            </w:pPr>
            <w:r w:rsidRPr="00BC4B11">
              <w:rPr>
                <w:rFonts w:asciiTheme="majorHAnsi" w:hAnsiTheme="majorHAnsi"/>
                <w:sz w:val="28"/>
                <w:szCs w:val="28"/>
                <w:lang w:val="uk-UA"/>
              </w:rPr>
              <w:t>3. Консультації вчителів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 xml:space="preserve"> Добруник О.Ф</w:t>
            </w:r>
            <w:r w:rsidRPr="00BC4B11">
              <w:rPr>
                <w:rFonts w:asciiTheme="majorHAnsi" w:hAnsiTheme="majorHAnsi"/>
                <w:sz w:val="28"/>
                <w:szCs w:val="28"/>
                <w:lang w:val="uk-UA"/>
              </w:rPr>
              <w:t>.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, Голубка Л.П.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 9, 10 кл.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 тел.режим.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B40B6F" w:rsidRPr="00BC4B11" w:rsidTr="00001077">
        <w:tc>
          <w:tcPr>
            <w:tcW w:w="1161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</w:t>
            </w:r>
            <w:r w:rsidRPr="00011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0116FC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954FBF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1. Робота зі шкільною документацією </w:t>
            </w:r>
          </w:p>
          <w:p w:rsidR="00B40B6F" w:rsidRPr="00204FC3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2. Онлайн 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shd w:val="clear" w:color="auto" w:fill="FFFFFF"/>
                <w:lang w:eastAsia="ru-RU"/>
              </w:rPr>
              <w:t>робота  з вчителями щодо дистанційного навчання/вивчення онлайн платформ д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shd w:val="clear" w:color="auto" w:fill="FFFFFF"/>
                <w:lang w:eastAsia="ru-RU"/>
              </w:rPr>
              <w:t xml:space="preserve">ля подачі навчального матеріалу 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shd w:val="clear" w:color="auto" w:fill="FFFFFF"/>
                <w:lang w:val="uk-UA" w:eastAsia="ru-RU"/>
              </w:rPr>
              <w:t>Голубка Т.В.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кл.керівник 6 кл.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),  тел.режим.</w:t>
            </w:r>
          </w:p>
          <w:p w:rsidR="00B40B6F" w:rsidRPr="00954FBF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3.Опрацювання фахової літератури.</w:t>
            </w:r>
          </w:p>
          <w:p w:rsidR="00B40B6F" w:rsidRPr="00954FBF" w:rsidRDefault="00B40B6F" w:rsidP="00001077">
            <w:pPr>
              <w:shd w:val="clear" w:color="auto" w:fill="FFFFFF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lastRenderedPageBreak/>
              <w:t>4.   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Робота над сценарієм   виховного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 xml:space="preserve"> заход</w:t>
            </w: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 w:eastAsia="ru-RU"/>
              </w:rPr>
              <w:t>у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 xml:space="preserve"> «Молодь обирає здоров’я» </w:t>
            </w:r>
          </w:p>
          <w:p w:rsidR="00B40B6F" w:rsidRDefault="00B40B6F" w:rsidP="0000107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B40B6F" w:rsidRPr="00BC4B11" w:rsidTr="00001077">
        <w:tc>
          <w:tcPr>
            <w:tcW w:w="1161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14</w:t>
            </w:r>
          </w:p>
        </w:tc>
        <w:tc>
          <w:tcPr>
            <w:tcW w:w="1108" w:type="dxa"/>
          </w:tcPr>
          <w:p w:rsidR="00B40B6F" w:rsidRDefault="00B40B6F" w:rsidP="00001077">
            <w:pPr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24.03.</w:t>
            </w:r>
          </w:p>
          <w:p w:rsidR="00B40B6F" w:rsidRDefault="00B40B6F" w:rsidP="00001077">
            <w:pPr>
              <w:ind w:firstLine="0"/>
            </w:pPr>
            <w:r w:rsidRPr="00011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954FBF" w:rsidRDefault="00B40B6F" w:rsidP="0000107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Робота з документацією. Вивчення інструктивно-методичних матеріалів.</w:t>
            </w:r>
          </w:p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.Самоосвіта в мережі Інтернет на сайті «На Урок», «Всеосвіта»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40B6F" w:rsidRDefault="00B40B6F" w:rsidP="00001077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9.00</w:t>
            </w:r>
          </w:p>
          <w:p w:rsidR="00B40B6F" w:rsidRPr="00F75116" w:rsidRDefault="00B40B6F" w:rsidP="0000107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0B6F" w:rsidRPr="00BC4B11" w:rsidTr="00001077">
        <w:tc>
          <w:tcPr>
            <w:tcW w:w="1161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</w:t>
            </w:r>
            <w:r w:rsidRPr="00011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0116FC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1. Систематизація  документації.</w:t>
            </w:r>
          </w:p>
          <w:p w:rsidR="00B40B6F" w:rsidRPr="00BC4B11" w:rsidRDefault="00B40B6F" w:rsidP="00001077">
            <w:pPr>
              <w:rPr>
                <w:rFonts w:asciiTheme="majorHAnsi" w:hAnsiTheme="majorHAnsi"/>
                <w:sz w:val="28"/>
                <w:szCs w:val="28"/>
                <w:lang w:val="uk-UA"/>
              </w:rPr>
            </w:pPr>
            <w:r w:rsidRPr="00BC4B11">
              <w:rPr>
                <w:rFonts w:asciiTheme="majorHAnsi" w:hAnsiTheme="majorHAnsi"/>
                <w:sz w:val="28"/>
                <w:szCs w:val="28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Відправлення онлайн-силок у робочі діалоги в соціальних мережах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BC4B11">
              <w:rPr>
                <w:rFonts w:asciiTheme="majorHAnsi" w:hAnsiTheme="majorHAnsi"/>
                <w:sz w:val="28"/>
                <w:szCs w:val="28"/>
              </w:rPr>
              <w:t>«Протидія та попередження булінгу</w:t>
            </w:r>
            <w:r>
              <w:rPr>
                <w:rFonts w:asciiTheme="majorHAnsi" w:hAnsiTheme="majorHAnsi"/>
                <w:sz w:val="28"/>
                <w:szCs w:val="28"/>
              </w:rPr>
              <w:t xml:space="preserve"> (цькуванню) в закладах освіти»</w:t>
            </w:r>
            <w:r>
              <w:rPr>
                <w:rFonts w:asciiTheme="majorHAnsi" w:hAnsiTheme="majorHAnsi"/>
                <w:sz w:val="28"/>
                <w:szCs w:val="28"/>
                <w:lang w:val="uk-UA"/>
              </w:rPr>
              <w:t>(8А-8Б класи). Стан Є. 8-А клас, Зараєв Ф. , Немеш Н. 8-Б клас, Регуш І., 8-А клас.</w:t>
            </w:r>
          </w:p>
          <w:p w:rsidR="00B40B6F" w:rsidRDefault="00B40B6F" w:rsidP="00001077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val="uk-UA" w:eastAsia="ru-RU"/>
              </w:rPr>
              <w:t>3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. Опрацювання фахової літератури.</w:t>
            </w:r>
          </w:p>
          <w:p w:rsidR="00B40B6F" w:rsidRDefault="00B40B6F" w:rsidP="00001077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9.00-</w:t>
            </w:r>
          </w:p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B40B6F" w:rsidRPr="00BC4B11" w:rsidTr="00001077">
        <w:tc>
          <w:tcPr>
            <w:tcW w:w="1161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26.</w:t>
            </w:r>
            <w:r w:rsidRPr="00011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Default="00B40B6F" w:rsidP="00001077">
            <w:pPr>
              <w:ind w:firstLine="0"/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954FBF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1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 Корекція  виховного плану на ІІ семестр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.</w:t>
            </w:r>
          </w:p>
          <w:p w:rsidR="00B40B6F" w:rsidRPr="00873D3A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2.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Відправлення онлайн-силок у робочі діалоги в соціальних мережах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«Як захистити себе від корона вірусу» . 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(5-11 класи)</w:t>
            </w:r>
          </w:p>
          <w:p w:rsidR="00B40B6F" w:rsidRDefault="00B40B6F" w:rsidP="00001077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3. </w:t>
            </w:r>
            <w:r w:rsidRPr="00204FC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Дистанційна індивідуальна робота з учнями та батьками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(багатодітні сім’ї) </w:t>
            </w:r>
            <w:r w:rsidRPr="00204FC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«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П</w:t>
            </w:r>
            <w:r w:rsidRPr="00204FC3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андемія»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 з Поковба М., Бігун К., Яринич М.</w:t>
            </w:r>
          </w:p>
          <w:p w:rsidR="00B40B6F" w:rsidRDefault="00B40B6F" w:rsidP="00001077">
            <w:pPr>
              <w:ind w:firstLine="0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B40B6F" w:rsidRPr="00BC4B11" w:rsidTr="00001077">
        <w:tc>
          <w:tcPr>
            <w:tcW w:w="1161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30.</w:t>
            </w:r>
            <w:r w:rsidRPr="00011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873D3A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873D3A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.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 Відправлення онлайн-силок у робочі діалоги в соціальних мережах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 xml:space="preserve">. </w:t>
            </w:r>
            <w:r w:rsidRPr="00873D3A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Безпека в інтернеті</w:t>
            </w:r>
            <w:r w:rsidRPr="00873D3A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».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(5-11 класи)</w:t>
            </w:r>
          </w:p>
          <w:p w:rsidR="00B40B6F" w:rsidRPr="005F6DAE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val="uk-UA" w:eastAsia="ru-RU"/>
              </w:rPr>
            </w:pPr>
            <w:r w:rsidRPr="00873D3A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2. Індивідуальні консультації для учнів, які потребують допомоги під час навчання в дистанційній формі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Стан С., Спащук М, Спащук І. (5 клас).</w:t>
            </w:r>
          </w:p>
          <w:p w:rsidR="00B40B6F" w:rsidRPr="00F4217C" w:rsidRDefault="00B40B6F" w:rsidP="00001077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 w:rsidRPr="00F4217C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3.Психологічні передумови виникнення шкідливих звичок (підбір матеріалів: відео, анкети, буклети).</w:t>
            </w:r>
          </w:p>
          <w:p w:rsidR="00B40B6F" w:rsidRPr="00954FBF" w:rsidRDefault="00B40B6F" w:rsidP="00001077">
            <w:pPr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  <w:t>4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t>. Консультації в навчально-</w:t>
            </w:r>
            <w:r w:rsidRPr="00954FBF"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eastAsia="ru-RU"/>
              </w:rPr>
              <w:lastRenderedPageBreak/>
              <w:t>методичному центрі.</w:t>
            </w: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9.00-1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.00 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Тел.режим, 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Viber</w:t>
            </w:r>
          </w:p>
        </w:tc>
      </w:tr>
      <w:tr w:rsidR="00B40B6F" w:rsidRPr="00BC4B11" w:rsidTr="00001077">
        <w:tc>
          <w:tcPr>
            <w:tcW w:w="1161" w:type="dxa"/>
          </w:tcPr>
          <w:p w:rsidR="00B40B6F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1108" w:type="dxa"/>
          </w:tcPr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</w:t>
            </w:r>
            <w:r w:rsidRPr="000116F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5245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 xml:space="preserve">1. 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B40B6F" w:rsidRPr="00954FBF" w:rsidRDefault="00B40B6F" w:rsidP="00001077">
            <w:pPr>
              <w:ind w:firstLine="0"/>
              <w:rPr>
                <w:rFonts w:ascii="Calibri" w:eastAsia="Times New Roman" w:hAnsi="Calibri" w:cs="Arial"/>
                <w:color w:val="000000"/>
                <w:sz w:val="23"/>
                <w:szCs w:val="23"/>
                <w:lang w:eastAsia="ru-RU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2.</w:t>
            </w:r>
            <w:r w:rsidRPr="00F7511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54FBF">
              <w:rPr>
                <w:rFonts w:ascii="Times New Roman" w:eastAsia="Times New Roman" w:hAnsi="Times New Roman" w:cs="Times New Roman"/>
                <w:color w:val="260A00"/>
                <w:sz w:val="29"/>
                <w:szCs w:val="29"/>
                <w:lang w:eastAsia="ru-RU"/>
              </w:rPr>
              <w:t>Робота з документацією. Вивчення інструктивно-методичних матеріалів.</w:t>
            </w:r>
          </w:p>
          <w:p w:rsidR="00B40B6F" w:rsidRDefault="00B40B6F" w:rsidP="00001077">
            <w:pPr>
              <w:spacing w:line="300" w:lineRule="auto"/>
              <w:ind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.Самоосвіта в мережі Інтернет на сайті «На Урок», «Всеосвіта»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</w:p>
          <w:p w:rsidR="00B40B6F" w:rsidRDefault="00B40B6F" w:rsidP="00001077">
            <w:pPr>
              <w:rPr>
                <w:rFonts w:ascii="Times New Roman" w:eastAsia="Times New Roman" w:hAnsi="Times New Roman" w:cs="Times New Roman"/>
                <w:color w:val="000000"/>
                <w:sz w:val="29"/>
                <w:szCs w:val="29"/>
                <w:lang w:val="uk-UA" w:eastAsia="ru-RU"/>
              </w:rPr>
            </w:pPr>
          </w:p>
        </w:tc>
        <w:tc>
          <w:tcPr>
            <w:tcW w:w="1417" w:type="dxa"/>
          </w:tcPr>
          <w:p w:rsidR="00B40B6F" w:rsidRPr="00F75116" w:rsidRDefault="00B40B6F" w:rsidP="00001077">
            <w:pPr>
              <w:spacing w:line="300" w:lineRule="auto"/>
              <w:ind w:firstLine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9.00</w:t>
            </w:r>
          </w:p>
          <w:p w:rsidR="00B40B6F" w:rsidRPr="00F75116" w:rsidRDefault="00B40B6F" w:rsidP="00001077">
            <w:pPr>
              <w:spacing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- 1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  <w:r w:rsidRPr="00F7511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.00</w:t>
            </w:r>
          </w:p>
          <w:p w:rsidR="00B40B6F" w:rsidRPr="00F75116" w:rsidRDefault="00B40B6F" w:rsidP="00001077">
            <w:pPr>
              <w:spacing w:line="30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B40B6F" w:rsidRPr="00F75116" w:rsidRDefault="00B40B6F" w:rsidP="00001077">
            <w:pPr>
              <w:spacing w:line="300" w:lineRule="auto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B40B6F" w:rsidRDefault="00B40B6F" w:rsidP="00B40B6F">
      <w:pPr>
        <w:jc w:val="center"/>
        <w:rPr>
          <w:b/>
          <w:sz w:val="28"/>
          <w:szCs w:val="28"/>
          <w:lang w:val="uk-UA"/>
        </w:rPr>
      </w:pPr>
    </w:p>
    <w:p w:rsidR="00483854" w:rsidRDefault="00483854">
      <w:bookmarkStart w:id="0" w:name="_GoBack"/>
      <w:bookmarkEnd w:id="0"/>
    </w:p>
    <w:sectPr w:rsidR="004838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247"/>
    <w:rsid w:val="00483854"/>
    <w:rsid w:val="00493247"/>
    <w:rsid w:val="00B40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B6F"/>
    <w:pPr>
      <w:spacing w:after="0" w:line="240" w:lineRule="auto"/>
      <w:ind w:firstLine="61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B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40B6F"/>
    <w:pPr>
      <w:spacing w:after="0" w:line="240" w:lineRule="auto"/>
      <w:ind w:firstLine="612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844</Words>
  <Characters>4813</Characters>
  <Application>Microsoft Office Word</Application>
  <DocSecurity>0</DocSecurity>
  <Lines>40</Lines>
  <Paragraphs>11</Paragraphs>
  <ScaleCrop>false</ScaleCrop>
  <Company>SPecialiST RePack</Company>
  <LinksUpToDate>false</LinksUpToDate>
  <CharactersWithSpaces>5646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Вiкторiя</dc:creator>
  <cp:keywords/>
  <dc:description/>
  <cp:lastModifiedBy>Вiкторiя</cp:lastModifiedBy>
  <cp:revision>2</cp:revision>
  <dcterms:created xsi:type="dcterms:W3CDTF">2021-03-25T10:26:00Z</dcterms:created>
  <dcterms:modified xsi:type="dcterms:W3CDTF">2021-03-25T10:26:00Z</dcterms:modified>
</cp:coreProperties>
</file>